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B94" w:rsidRPr="006D7300" w:rsidRDefault="007A3A39" w:rsidP="00007B94">
      <w:pPr>
        <w:jc w:val="center"/>
        <w:rPr>
          <w:rFonts w:ascii="Verdana" w:hAnsi="Verdana"/>
          <w:b/>
          <w:sz w:val="24"/>
          <w:szCs w:val="24"/>
        </w:rPr>
      </w:pPr>
      <w:r>
        <w:rPr>
          <w:rFonts w:ascii="Verdana" w:hAnsi="Verdana"/>
          <w:b/>
          <w:sz w:val="24"/>
          <w:szCs w:val="24"/>
        </w:rPr>
        <w:t>MARDI 14 JANVIER 2025</w:t>
      </w:r>
    </w:p>
    <w:p w:rsidR="00007B94" w:rsidRPr="007A3A39" w:rsidRDefault="00007B94" w:rsidP="00007B94">
      <w:pPr>
        <w:jc w:val="both"/>
        <w:rPr>
          <w:rFonts w:ascii="Verdana" w:hAnsi="Verdana"/>
        </w:rPr>
      </w:pPr>
      <w:r w:rsidRPr="007A3A39">
        <w:rPr>
          <w:rFonts w:ascii="Verdana" w:hAnsi="Verdana"/>
        </w:rPr>
        <w:t xml:space="preserve">Date de convocation : </w:t>
      </w:r>
      <w:r w:rsidR="007A3A39" w:rsidRPr="007A3A39">
        <w:rPr>
          <w:rFonts w:ascii="Verdana" w:hAnsi="Verdana"/>
        </w:rPr>
        <w:t>09.01.2025</w:t>
      </w:r>
    </w:p>
    <w:p w:rsidR="00007B94" w:rsidRPr="007A3A39" w:rsidRDefault="00007B94" w:rsidP="00007B94">
      <w:pPr>
        <w:jc w:val="both"/>
        <w:rPr>
          <w:rFonts w:ascii="Verdana" w:hAnsi="Verdana"/>
        </w:rPr>
      </w:pPr>
      <w:r w:rsidRPr="007A3A39">
        <w:rPr>
          <w:rFonts w:ascii="Verdana" w:hAnsi="Verdana"/>
        </w:rPr>
        <w:t xml:space="preserve">Date d’affichage : </w:t>
      </w:r>
      <w:r w:rsidR="007A3A39" w:rsidRPr="007A3A39">
        <w:rPr>
          <w:rFonts w:ascii="Verdana" w:hAnsi="Verdana"/>
        </w:rPr>
        <w:t>09.01.2025</w:t>
      </w:r>
    </w:p>
    <w:p w:rsidR="00007B94" w:rsidRPr="007A3A39" w:rsidRDefault="00007B94" w:rsidP="00007B94">
      <w:pPr>
        <w:jc w:val="both"/>
        <w:rPr>
          <w:rFonts w:ascii="Verdana" w:hAnsi="Verdana"/>
        </w:rPr>
      </w:pPr>
      <w:r w:rsidRPr="007A3A39">
        <w:rPr>
          <w:rFonts w:ascii="Verdana" w:hAnsi="Verdana"/>
        </w:rPr>
        <w:t>L’an deux mil vingt-</w:t>
      </w:r>
      <w:r w:rsidR="007A3A39" w:rsidRPr="007A3A39">
        <w:rPr>
          <w:rFonts w:ascii="Verdana" w:hAnsi="Verdana"/>
        </w:rPr>
        <w:t>cinq</w:t>
      </w:r>
      <w:r w:rsidRPr="007A3A39">
        <w:rPr>
          <w:rFonts w:ascii="Verdana" w:hAnsi="Verdana"/>
        </w:rPr>
        <w:t xml:space="preserve">, le </w:t>
      </w:r>
      <w:r w:rsidR="007A3A39" w:rsidRPr="007A3A39">
        <w:rPr>
          <w:rFonts w:ascii="Verdana" w:hAnsi="Verdana"/>
        </w:rPr>
        <w:t>mardi 14 janvier 2025</w:t>
      </w:r>
      <w:r w:rsidRPr="007A3A39">
        <w:rPr>
          <w:rFonts w:ascii="Verdana" w:hAnsi="Verdana"/>
        </w:rPr>
        <w:t xml:space="preserve">, </w:t>
      </w:r>
      <w:r w:rsidR="009139A9">
        <w:rPr>
          <w:rFonts w:ascii="Verdana" w:hAnsi="Verdana"/>
        </w:rPr>
        <w:t>à 10 h,</w:t>
      </w:r>
      <w:r w:rsidRPr="007A3A39">
        <w:rPr>
          <w:rFonts w:ascii="Verdana" w:hAnsi="Verdana"/>
        </w:rPr>
        <w:t xml:space="preserve"> le Conseil Municipal s’est réuni à la mairie, en session ordinaire, sous la présidence d’Alain Bizouard pour examiner l’ordre du jour suivant :</w:t>
      </w:r>
    </w:p>
    <w:p w:rsidR="00007B94" w:rsidRPr="007A3A39" w:rsidRDefault="00007B94" w:rsidP="00007B94">
      <w:pPr>
        <w:pStyle w:val="Paragraphedeliste"/>
        <w:numPr>
          <w:ilvl w:val="0"/>
          <w:numId w:val="2"/>
        </w:numPr>
        <w:autoSpaceDE w:val="0"/>
        <w:autoSpaceDN w:val="0"/>
        <w:adjustRightInd w:val="0"/>
        <w:spacing w:after="0" w:line="240" w:lineRule="auto"/>
        <w:ind w:hanging="294"/>
        <w:rPr>
          <w:rFonts w:ascii="Verdana" w:hAnsi="Verdana" w:cs="Arial"/>
        </w:rPr>
      </w:pPr>
      <w:r w:rsidRPr="007A3A39">
        <w:rPr>
          <w:rFonts w:ascii="Verdana" w:hAnsi="Verdana" w:cs="Arial"/>
        </w:rPr>
        <w:t xml:space="preserve">Approbation du procès-verbal de la réunion de Conseil Municipal du </w:t>
      </w:r>
      <w:r w:rsidR="007A3A39" w:rsidRPr="007A3A39">
        <w:rPr>
          <w:rFonts w:ascii="Verdana" w:hAnsi="Verdana" w:cs="Arial"/>
        </w:rPr>
        <w:t>15 novembre</w:t>
      </w:r>
      <w:r w:rsidRPr="007A3A39">
        <w:rPr>
          <w:rFonts w:ascii="Verdana" w:hAnsi="Verdana" w:cs="Arial"/>
        </w:rPr>
        <w:t xml:space="preserve"> 2024.</w:t>
      </w:r>
    </w:p>
    <w:p w:rsidR="00007B94" w:rsidRPr="007A3A39" w:rsidRDefault="00007B94" w:rsidP="00007B94">
      <w:pPr>
        <w:autoSpaceDE w:val="0"/>
        <w:autoSpaceDN w:val="0"/>
        <w:adjustRightInd w:val="0"/>
        <w:spacing w:after="0" w:line="240" w:lineRule="auto"/>
        <w:ind w:left="360"/>
        <w:rPr>
          <w:rFonts w:ascii="Verdana" w:hAnsi="Verdana" w:cs="Arial"/>
        </w:rPr>
      </w:pPr>
    </w:p>
    <w:p w:rsidR="00007B94" w:rsidRPr="007A3A39" w:rsidRDefault="007A3A39" w:rsidP="007A3A39">
      <w:pPr>
        <w:pStyle w:val="Paragraphedeliste"/>
        <w:numPr>
          <w:ilvl w:val="0"/>
          <w:numId w:val="2"/>
        </w:numPr>
        <w:autoSpaceDE w:val="0"/>
        <w:autoSpaceDN w:val="0"/>
        <w:adjustRightInd w:val="0"/>
        <w:spacing w:after="0" w:line="240" w:lineRule="auto"/>
        <w:rPr>
          <w:rFonts w:ascii="Verdana" w:hAnsi="Verdana" w:cs="Arial"/>
        </w:rPr>
      </w:pPr>
      <w:r w:rsidRPr="007A3A39">
        <w:rPr>
          <w:rFonts w:ascii="Verdana" w:hAnsi="Verdana" w:cs="Arial"/>
        </w:rPr>
        <w:t>Animaux en état d’errance ou de divagation sur le territoire communal :</w:t>
      </w:r>
    </w:p>
    <w:p w:rsidR="007A3A39" w:rsidRPr="007A3A39" w:rsidRDefault="007A3A39" w:rsidP="007A3A39">
      <w:pPr>
        <w:pStyle w:val="Paragraphedeliste"/>
        <w:rPr>
          <w:rFonts w:ascii="Verdana" w:hAnsi="Verdana" w:cs="Arial"/>
        </w:rPr>
      </w:pPr>
      <w:r w:rsidRPr="007A3A39">
        <w:rPr>
          <w:rFonts w:ascii="Verdana" w:hAnsi="Verdana" w:cs="Arial"/>
        </w:rPr>
        <w:t>Autorisation à donner à M. le Maire de signer une convention avec une fourrière.</w:t>
      </w:r>
    </w:p>
    <w:p w:rsidR="006326D4" w:rsidRPr="007B5EE5" w:rsidRDefault="00007B94" w:rsidP="006326D4">
      <w:pPr>
        <w:autoSpaceDE w:val="0"/>
        <w:autoSpaceDN w:val="0"/>
        <w:adjustRightInd w:val="0"/>
        <w:spacing w:after="0" w:line="240" w:lineRule="auto"/>
        <w:ind w:left="709" w:hanging="283"/>
        <w:rPr>
          <w:rFonts w:ascii="Verdana" w:hAnsi="Verdana" w:cs="Arial"/>
        </w:rPr>
      </w:pPr>
      <w:r w:rsidRPr="007B5EE5">
        <w:rPr>
          <w:rFonts w:ascii="Verdana" w:hAnsi="Verdana" w:cs="Arial"/>
        </w:rPr>
        <w:t>2.</w:t>
      </w:r>
      <w:r w:rsidR="006326D4" w:rsidRPr="007B5EE5">
        <w:rPr>
          <w:rFonts w:ascii="Verdana" w:hAnsi="Verdana" w:cs="Arial"/>
        </w:rPr>
        <w:t xml:space="preserve"> Demande de subvention au titre de la D.E.T.R 2025 relative à l'aménagement du carrefour Rue de la Houatte/Route d'Ormoy-le-Davien/Route Nationale. </w:t>
      </w:r>
    </w:p>
    <w:p w:rsidR="006326D4" w:rsidRPr="007B5EE5" w:rsidRDefault="006326D4" w:rsidP="006326D4">
      <w:pPr>
        <w:autoSpaceDE w:val="0"/>
        <w:autoSpaceDN w:val="0"/>
        <w:adjustRightInd w:val="0"/>
        <w:spacing w:after="0" w:line="240" w:lineRule="auto"/>
        <w:rPr>
          <w:rFonts w:ascii="Verdana" w:hAnsi="Verdana" w:cs="Arial"/>
        </w:rPr>
      </w:pPr>
      <w:r w:rsidRPr="007B5EE5">
        <w:rPr>
          <w:rFonts w:ascii="Verdana" w:hAnsi="Verdana" w:cs="Arial"/>
        </w:rPr>
        <w:t xml:space="preserve"> </w:t>
      </w:r>
    </w:p>
    <w:p w:rsidR="00007B94" w:rsidRPr="007B5EE5" w:rsidRDefault="006326D4" w:rsidP="009139A9">
      <w:pPr>
        <w:pStyle w:val="Paragraphedeliste"/>
        <w:ind w:left="709" w:hanging="283"/>
        <w:rPr>
          <w:rFonts w:ascii="Verdana" w:hAnsi="Verdana" w:cs="Arial"/>
        </w:rPr>
      </w:pPr>
      <w:r w:rsidRPr="007B5EE5">
        <w:rPr>
          <w:rFonts w:ascii="Verdana" w:hAnsi="Verdana" w:cs="Arial"/>
        </w:rPr>
        <w:t>3. Demande d'aide financière auprès du Conseil Départemental  -</w:t>
      </w:r>
      <w:r w:rsidR="009139A9" w:rsidRPr="007B5EE5">
        <w:rPr>
          <w:rFonts w:ascii="Verdana" w:hAnsi="Verdana" w:cs="Arial"/>
        </w:rPr>
        <w:t xml:space="preserve"> </w:t>
      </w:r>
      <w:r w:rsidRPr="007B5EE5">
        <w:rPr>
          <w:rFonts w:ascii="Verdana" w:hAnsi="Verdana" w:cs="Arial"/>
        </w:rPr>
        <w:t>Programmation 2025- relative à l'aménagement du carrefour Rue de la Houatte/Route d'Ormoy-le-Davien/Route Nationale.</w:t>
      </w:r>
    </w:p>
    <w:p w:rsidR="00007B94" w:rsidRPr="007A3A39" w:rsidRDefault="00007B94" w:rsidP="00007B94">
      <w:pPr>
        <w:jc w:val="both"/>
        <w:rPr>
          <w:rFonts w:ascii="Verdana" w:hAnsi="Verdana"/>
        </w:rPr>
      </w:pPr>
      <w:r w:rsidRPr="007A3A39">
        <w:rPr>
          <w:rFonts w:ascii="Verdana" w:hAnsi="Verdana" w:cs="Arial"/>
        </w:rPr>
        <w:t>Questions diverses.</w:t>
      </w:r>
    </w:p>
    <w:p w:rsidR="00007B94" w:rsidRPr="007A3A39" w:rsidRDefault="00007B94" w:rsidP="00007B94">
      <w:pPr>
        <w:jc w:val="both"/>
        <w:rPr>
          <w:rFonts w:ascii="Verdana" w:hAnsi="Verdana"/>
        </w:rPr>
      </w:pPr>
      <w:r w:rsidRPr="007A3A39">
        <w:rPr>
          <w:rFonts w:ascii="Verdana" w:hAnsi="Verdana"/>
          <w:b/>
        </w:rPr>
        <w:t xml:space="preserve">Présents </w:t>
      </w:r>
      <w:r w:rsidRPr="007A3A39">
        <w:rPr>
          <w:rFonts w:ascii="Verdana" w:hAnsi="Verdana"/>
        </w:rPr>
        <w:t>: Sébastien Abbou, Nicolas Dubois, Bernard Faucheux, Xavier Garde, Vincent Bigant</w:t>
      </w:r>
      <w:r w:rsidR="007A3A39" w:rsidRPr="007A3A39">
        <w:rPr>
          <w:rFonts w:ascii="Verdana" w:hAnsi="Verdana"/>
        </w:rPr>
        <w:t>, Véronique Chakhrit et</w:t>
      </w:r>
      <w:r w:rsidRPr="007A3A39">
        <w:rPr>
          <w:rFonts w:ascii="Verdana" w:hAnsi="Verdana"/>
        </w:rPr>
        <w:t xml:space="preserve"> Margaux Thorel.</w:t>
      </w:r>
    </w:p>
    <w:p w:rsidR="00007B94" w:rsidRPr="007A3A39" w:rsidRDefault="00007B94" w:rsidP="00007B94">
      <w:pPr>
        <w:jc w:val="both"/>
        <w:rPr>
          <w:rFonts w:ascii="Verdana" w:hAnsi="Verdana"/>
        </w:rPr>
      </w:pPr>
      <w:r w:rsidRPr="007A3A39">
        <w:rPr>
          <w:rFonts w:ascii="Verdana" w:hAnsi="Verdana"/>
          <w:b/>
        </w:rPr>
        <w:t>Absents excusés</w:t>
      </w:r>
      <w:r w:rsidRPr="007A3A39">
        <w:rPr>
          <w:rFonts w:ascii="Verdana" w:hAnsi="Verdana"/>
        </w:rPr>
        <w:t> : Bertrand Hanus, Jérôme Michel</w:t>
      </w:r>
      <w:r w:rsidR="007A3A39" w:rsidRPr="007A3A39">
        <w:rPr>
          <w:rFonts w:ascii="Verdana" w:hAnsi="Verdana"/>
        </w:rPr>
        <w:t xml:space="preserve"> et</w:t>
      </w:r>
      <w:r w:rsidRPr="007A3A39">
        <w:rPr>
          <w:rFonts w:ascii="Verdana" w:hAnsi="Verdana"/>
        </w:rPr>
        <w:t xml:space="preserve"> Jérémy Bigot</w:t>
      </w:r>
      <w:r w:rsidR="007A3A39" w:rsidRPr="007A3A39">
        <w:rPr>
          <w:rFonts w:ascii="Verdana" w:hAnsi="Verdana"/>
        </w:rPr>
        <w:t>.</w:t>
      </w:r>
    </w:p>
    <w:p w:rsidR="00007B94" w:rsidRPr="007A3A39" w:rsidRDefault="00007B94" w:rsidP="00007B94">
      <w:pPr>
        <w:jc w:val="both"/>
        <w:rPr>
          <w:rFonts w:ascii="Verdana" w:hAnsi="Verdana"/>
        </w:rPr>
      </w:pPr>
      <w:r w:rsidRPr="007A3A39">
        <w:rPr>
          <w:rFonts w:ascii="Verdana" w:hAnsi="Verdana"/>
          <w:b/>
        </w:rPr>
        <w:t>Secrétaire de séance</w:t>
      </w:r>
      <w:r w:rsidRPr="007A3A39">
        <w:rPr>
          <w:rFonts w:ascii="Verdana" w:hAnsi="Verdana"/>
        </w:rPr>
        <w:t xml:space="preserve"> : Il a été procédé, conformément à l’article L2121-15 du Code Général des Collectivités Territoriales, à la nomination de </w:t>
      </w:r>
      <w:r w:rsidR="007A3A39" w:rsidRPr="007A3A39">
        <w:rPr>
          <w:rFonts w:ascii="Verdana" w:hAnsi="Verdana"/>
        </w:rPr>
        <w:t>Bernard Faucheux</w:t>
      </w:r>
      <w:r w:rsidRPr="007A3A39">
        <w:rPr>
          <w:rFonts w:ascii="Verdana" w:hAnsi="Verdana"/>
        </w:rPr>
        <w:t xml:space="preserve">  pour remplir les fonctions de secrétaire de séance.</w:t>
      </w:r>
    </w:p>
    <w:p w:rsidR="00007B94" w:rsidRDefault="00007B94" w:rsidP="00007B94">
      <w:pPr>
        <w:pStyle w:val="Paragraphedeliste"/>
        <w:numPr>
          <w:ilvl w:val="0"/>
          <w:numId w:val="1"/>
        </w:numPr>
        <w:autoSpaceDE w:val="0"/>
        <w:autoSpaceDN w:val="0"/>
        <w:adjustRightInd w:val="0"/>
        <w:spacing w:after="0" w:line="240" w:lineRule="auto"/>
        <w:jc w:val="both"/>
        <w:rPr>
          <w:rFonts w:ascii="Verdana" w:hAnsi="Verdana" w:cs="Arial"/>
          <w:b/>
        </w:rPr>
      </w:pPr>
      <w:r w:rsidRPr="007A3A39">
        <w:rPr>
          <w:rFonts w:ascii="Verdana" w:hAnsi="Verdana" w:cs="Arial"/>
          <w:b/>
        </w:rPr>
        <w:t xml:space="preserve">Approbation du procès-verbal de la réunion du Conseil Municipal du </w:t>
      </w:r>
      <w:r w:rsidR="007A3A39" w:rsidRPr="007A3A39">
        <w:rPr>
          <w:rFonts w:ascii="Verdana" w:hAnsi="Verdana" w:cs="Arial"/>
          <w:b/>
        </w:rPr>
        <w:t>15 novembre</w:t>
      </w:r>
      <w:r w:rsidRPr="007A3A39">
        <w:rPr>
          <w:rFonts w:ascii="Verdana" w:hAnsi="Verdana" w:cs="Arial"/>
          <w:b/>
        </w:rPr>
        <w:t xml:space="preserve"> 2024.</w:t>
      </w:r>
    </w:p>
    <w:p w:rsidR="009139A9" w:rsidRPr="009139A9" w:rsidRDefault="009139A9" w:rsidP="009139A9">
      <w:pPr>
        <w:autoSpaceDE w:val="0"/>
        <w:autoSpaceDN w:val="0"/>
        <w:adjustRightInd w:val="0"/>
        <w:spacing w:after="0" w:line="240" w:lineRule="auto"/>
        <w:ind w:left="142"/>
        <w:jc w:val="both"/>
        <w:rPr>
          <w:rFonts w:ascii="Verdana" w:hAnsi="Verdana" w:cs="Arial"/>
          <w:b/>
        </w:rPr>
      </w:pPr>
    </w:p>
    <w:p w:rsidR="00007B94" w:rsidRPr="007A3A39" w:rsidRDefault="00007B94" w:rsidP="00007B94">
      <w:pPr>
        <w:autoSpaceDE w:val="0"/>
        <w:autoSpaceDN w:val="0"/>
        <w:adjustRightInd w:val="0"/>
        <w:spacing w:after="0" w:line="240" w:lineRule="auto"/>
        <w:ind w:left="142"/>
        <w:jc w:val="both"/>
        <w:rPr>
          <w:rFonts w:ascii="Verdana" w:hAnsi="Verdana" w:cs="Arial"/>
        </w:rPr>
      </w:pPr>
      <w:r w:rsidRPr="007A3A39">
        <w:rPr>
          <w:rFonts w:ascii="Verdana" w:hAnsi="Verdana" w:cs="Arial"/>
        </w:rPr>
        <w:t xml:space="preserve">Le procès-verbal de la réunion de Conseil Municipal en date du </w:t>
      </w:r>
      <w:r w:rsidR="007A3A39" w:rsidRPr="007A3A39">
        <w:rPr>
          <w:rFonts w:ascii="Verdana" w:hAnsi="Verdana" w:cs="Arial"/>
        </w:rPr>
        <w:t>15 novembre</w:t>
      </w:r>
      <w:r w:rsidRPr="007A3A39">
        <w:rPr>
          <w:rFonts w:ascii="Verdana" w:hAnsi="Verdana" w:cs="Arial"/>
        </w:rPr>
        <w:t xml:space="preserve"> 2024 est approuvé à l’unanimité.</w:t>
      </w:r>
    </w:p>
    <w:p w:rsidR="008D20F4" w:rsidRPr="007A3A39" w:rsidRDefault="008D20F4">
      <w:pPr>
        <w:rPr>
          <w:b/>
        </w:rPr>
      </w:pPr>
    </w:p>
    <w:p w:rsidR="007A3A39" w:rsidRPr="007A3A39" w:rsidRDefault="007A3A39" w:rsidP="007A3A39">
      <w:pPr>
        <w:pStyle w:val="Paragraphedeliste"/>
        <w:numPr>
          <w:ilvl w:val="0"/>
          <w:numId w:val="1"/>
        </w:numPr>
        <w:autoSpaceDE w:val="0"/>
        <w:autoSpaceDN w:val="0"/>
        <w:adjustRightInd w:val="0"/>
        <w:spacing w:after="0" w:line="240" w:lineRule="auto"/>
        <w:jc w:val="both"/>
        <w:rPr>
          <w:b/>
        </w:rPr>
      </w:pPr>
      <w:r w:rsidRPr="007A3A39">
        <w:rPr>
          <w:rFonts w:ascii="Verdana" w:hAnsi="Verdana" w:cs="Arial"/>
          <w:b/>
        </w:rPr>
        <w:t>Animaux en état d’errance ou de divagation sur le territoire communal : Autorisation à donner à M. le Maire de signer une convention avec une fourrière.</w:t>
      </w:r>
    </w:p>
    <w:p w:rsidR="007A3A39" w:rsidRPr="007A3A39" w:rsidRDefault="007A3A39" w:rsidP="007A3A39">
      <w:pPr>
        <w:autoSpaceDE w:val="0"/>
        <w:autoSpaceDN w:val="0"/>
        <w:adjustRightInd w:val="0"/>
        <w:spacing w:after="0" w:line="240" w:lineRule="auto"/>
        <w:ind w:left="142"/>
        <w:jc w:val="both"/>
        <w:rPr>
          <w:b/>
        </w:rPr>
      </w:pPr>
    </w:p>
    <w:p w:rsidR="007A3A39" w:rsidRPr="007A3A39" w:rsidRDefault="007A3A39" w:rsidP="007A3A39">
      <w:pPr>
        <w:autoSpaceDE w:val="0"/>
        <w:autoSpaceDN w:val="0"/>
        <w:adjustRightInd w:val="0"/>
        <w:spacing w:after="0" w:line="240" w:lineRule="auto"/>
        <w:jc w:val="both"/>
        <w:rPr>
          <w:rFonts w:ascii="Verdana" w:hAnsi="Verdana" w:cs="Arial"/>
        </w:rPr>
      </w:pPr>
      <w:r w:rsidRPr="007A3A39">
        <w:rPr>
          <w:rFonts w:ascii="Verdana" w:hAnsi="Verdana" w:cs="Arial"/>
        </w:rPr>
        <w:t>M. le Maire rappelle que l'article L.211-19-1 du Code rural interdit de laisser divaguer sur la voie publique les animaux domestiques comme les animaux sauvages apprivoisés. Confronté à des chiens ou chats errants, le maire est habilité à intervenir au titre de son pouvoir de police générale et d'un pouvoir de police spéciale que lui confère le Code rural.</w:t>
      </w:r>
    </w:p>
    <w:p w:rsidR="007A3A39" w:rsidRPr="007A3A39" w:rsidRDefault="007A3A39" w:rsidP="007A3A39">
      <w:pPr>
        <w:autoSpaceDE w:val="0"/>
        <w:autoSpaceDN w:val="0"/>
        <w:adjustRightInd w:val="0"/>
        <w:spacing w:after="0" w:line="240" w:lineRule="auto"/>
        <w:jc w:val="both"/>
        <w:rPr>
          <w:rFonts w:ascii="Verdana" w:hAnsi="Verdana" w:cs="Arial"/>
        </w:rPr>
      </w:pPr>
      <w:r w:rsidRPr="007A3A39">
        <w:rPr>
          <w:rFonts w:ascii="Verdana" w:hAnsi="Verdana" w:cs="Arial"/>
        </w:rPr>
        <w:t xml:space="preserve"> </w:t>
      </w:r>
    </w:p>
    <w:p w:rsidR="007A3A39" w:rsidRPr="007A3A39" w:rsidRDefault="007A3A39" w:rsidP="007A3A39">
      <w:pPr>
        <w:autoSpaceDE w:val="0"/>
        <w:autoSpaceDN w:val="0"/>
        <w:adjustRightInd w:val="0"/>
        <w:spacing w:after="0" w:line="240" w:lineRule="auto"/>
        <w:jc w:val="both"/>
        <w:rPr>
          <w:rFonts w:ascii="Verdana" w:hAnsi="Verdana" w:cs="Arial"/>
        </w:rPr>
      </w:pPr>
      <w:r w:rsidRPr="007A3A39">
        <w:rPr>
          <w:rFonts w:ascii="Verdana" w:hAnsi="Verdana" w:cs="Arial"/>
        </w:rPr>
        <w:t xml:space="preserve">    Il explique qu'en vertu de l'Article R.211-12 du Code rural, le maire doit informer la population, par un affichage permanent en mairie et tout autre moyen utile, des </w:t>
      </w:r>
      <w:r w:rsidRPr="007A3A39">
        <w:rPr>
          <w:rFonts w:ascii="Verdana" w:hAnsi="Verdana" w:cs="Arial"/>
        </w:rPr>
        <w:lastRenderedPageBreak/>
        <w:t>modalités de prise en charge des animaux errants ou en état de divagation sur le territoire de la commune.</w:t>
      </w:r>
    </w:p>
    <w:p w:rsidR="007A3A39" w:rsidRPr="007A3A39" w:rsidRDefault="007A3A39" w:rsidP="007A3A39">
      <w:pPr>
        <w:autoSpaceDE w:val="0"/>
        <w:autoSpaceDN w:val="0"/>
        <w:adjustRightInd w:val="0"/>
        <w:spacing w:after="0" w:line="240" w:lineRule="auto"/>
        <w:jc w:val="both"/>
        <w:rPr>
          <w:rFonts w:ascii="Verdana" w:hAnsi="Verdana" w:cs="Arial"/>
        </w:rPr>
      </w:pPr>
      <w:r w:rsidRPr="007A3A39">
        <w:rPr>
          <w:rFonts w:ascii="Verdana" w:hAnsi="Verdana" w:cs="Arial"/>
        </w:rPr>
        <w:t xml:space="preserve"> </w:t>
      </w:r>
    </w:p>
    <w:p w:rsidR="007A3A39" w:rsidRPr="007A3A39" w:rsidRDefault="007A3A39" w:rsidP="007A3A39">
      <w:pPr>
        <w:autoSpaceDE w:val="0"/>
        <w:autoSpaceDN w:val="0"/>
        <w:adjustRightInd w:val="0"/>
        <w:spacing w:after="0" w:line="240" w:lineRule="auto"/>
        <w:jc w:val="both"/>
        <w:rPr>
          <w:rFonts w:ascii="Verdana" w:hAnsi="Verdana" w:cs="Arial"/>
        </w:rPr>
      </w:pPr>
      <w:r w:rsidRPr="007A3A39">
        <w:rPr>
          <w:rFonts w:ascii="Verdana" w:hAnsi="Verdana" w:cs="Arial"/>
        </w:rPr>
        <w:t xml:space="preserve">    Il précise que selon l'article L.211-24 du Code rural, chaque commune doit disposer d'une fourrière communale apte à l'accueil et à la garde des chiens et des chats errants ou en état de divagation ou, par convention, du service d'une fourrière établie sur le territoire d'une autre commune.</w:t>
      </w:r>
    </w:p>
    <w:p w:rsidR="007A3A39" w:rsidRPr="007A3A39" w:rsidRDefault="007A3A39" w:rsidP="007A3A39">
      <w:pPr>
        <w:autoSpaceDE w:val="0"/>
        <w:autoSpaceDN w:val="0"/>
        <w:adjustRightInd w:val="0"/>
        <w:spacing w:after="0" w:line="240" w:lineRule="auto"/>
        <w:jc w:val="both"/>
        <w:rPr>
          <w:rFonts w:ascii="Verdana" w:hAnsi="Verdana" w:cs="Arial"/>
        </w:rPr>
      </w:pPr>
      <w:r w:rsidRPr="007A3A39">
        <w:rPr>
          <w:rFonts w:ascii="Verdana" w:hAnsi="Verdana" w:cs="Arial"/>
        </w:rPr>
        <w:t xml:space="preserve"> </w:t>
      </w:r>
    </w:p>
    <w:p w:rsidR="007A3A39" w:rsidRPr="007A3A39" w:rsidRDefault="007A3A39" w:rsidP="007A3A39">
      <w:pPr>
        <w:autoSpaceDE w:val="0"/>
        <w:autoSpaceDN w:val="0"/>
        <w:adjustRightInd w:val="0"/>
        <w:spacing w:after="0" w:line="240" w:lineRule="auto"/>
        <w:jc w:val="both"/>
        <w:rPr>
          <w:rFonts w:ascii="Verdana" w:hAnsi="Verdana" w:cs="Arial"/>
        </w:rPr>
      </w:pPr>
      <w:r w:rsidRPr="007A3A39">
        <w:rPr>
          <w:rFonts w:ascii="Verdana" w:hAnsi="Verdana" w:cs="Arial"/>
        </w:rPr>
        <w:t xml:space="preserve">    Il ajoute qu'il a contacté plusieurs fourrières par mail et que, seule, la SPA lui a répondu puis il présente aux conseillers le contenu "du contrat de prestation de service de fourrière animale sans ramassage ni capture" proposé par la SPA.</w:t>
      </w:r>
    </w:p>
    <w:p w:rsidR="007A3A39" w:rsidRPr="007A3A39" w:rsidRDefault="007A3A39" w:rsidP="007A3A39">
      <w:pPr>
        <w:autoSpaceDE w:val="0"/>
        <w:autoSpaceDN w:val="0"/>
        <w:adjustRightInd w:val="0"/>
        <w:spacing w:after="0" w:line="240" w:lineRule="auto"/>
        <w:jc w:val="both"/>
        <w:rPr>
          <w:rFonts w:ascii="Verdana" w:hAnsi="Verdana" w:cs="Arial"/>
        </w:rPr>
      </w:pPr>
      <w:r w:rsidRPr="007A3A39">
        <w:rPr>
          <w:rFonts w:ascii="Verdana" w:hAnsi="Verdana" w:cs="Arial"/>
        </w:rPr>
        <w:t xml:space="preserve"> </w:t>
      </w:r>
    </w:p>
    <w:p w:rsidR="007A3A39" w:rsidRPr="007A3A39" w:rsidRDefault="007A3A39" w:rsidP="007A3A39">
      <w:pPr>
        <w:autoSpaceDE w:val="0"/>
        <w:autoSpaceDN w:val="0"/>
        <w:adjustRightInd w:val="0"/>
        <w:spacing w:after="0" w:line="240" w:lineRule="auto"/>
        <w:jc w:val="both"/>
        <w:rPr>
          <w:rFonts w:ascii="Verdana" w:hAnsi="Verdana" w:cs="Arial"/>
        </w:rPr>
      </w:pPr>
      <w:r w:rsidRPr="007A3A39">
        <w:rPr>
          <w:rFonts w:ascii="Verdana" w:hAnsi="Verdana" w:cs="Arial"/>
        </w:rPr>
        <w:t xml:space="preserve"> --  La SPA s'engage à recevoir dans la fourrière sise Refuge de Compiègne - 2, avenue de l'Armistice 60 200 COMPIEGNE les chats et chiens en état d'errance ou de divagation qui lui seront amenés uniquement par les représentants habilités de la collectivité territoriale, par la gendarmerie, par la police, par les pompiers ou par des particuliers.</w:t>
      </w:r>
    </w:p>
    <w:p w:rsidR="007A3A39" w:rsidRPr="007A3A39" w:rsidRDefault="007A3A39" w:rsidP="007A3A39">
      <w:pPr>
        <w:autoSpaceDE w:val="0"/>
        <w:autoSpaceDN w:val="0"/>
        <w:adjustRightInd w:val="0"/>
        <w:spacing w:after="0" w:line="240" w:lineRule="auto"/>
        <w:jc w:val="both"/>
        <w:rPr>
          <w:rFonts w:ascii="Verdana" w:hAnsi="Verdana" w:cs="Arial"/>
        </w:rPr>
      </w:pPr>
      <w:r w:rsidRPr="007A3A39">
        <w:rPr>
          <w:rFonts w:ascii="Verdana" w:hAnsi="Verdana" w:cs="Arial"/>
        </w:rPr>
        <w:t xml:space="preserve"> </w:t>
      </w:r>
    </w:p>
    <w:p w:rsidR="007A3A39" w:rsidRPr="007A3A39" w:rsidRDefault="007A3A39" w:rsidP="007A3A39">
      <w:pPr>
        <w:autoSpaceDE w:val="0"/>
        <w:autoSpaceDN w:val="0"/>
        <w:adjustRightInd w:val="0"/>
        <w:spacing w:after="0" w:line="240" w:lineRule="auto"/>
        <w:jc w:val="both"/>
        <w:rPr>
          <w:rFonts w:ascii="Verdana" w:hAnsi="Verdana" w:cs="Arial"/>
        </w:rPr>
      </w:pPr>
      <w:r w:rsidRPr="007A3A39">
        <w:rPr>
          <w:rFonts w:ascii="Verdana" w:hAnsi="Verdana" w:cs="Arial"/>
        </w:rPr>
        <w:t>--  Les missions de capture, transport des animaux vivants errants et/ou dangereux et ramassage des animaux morts ne sont pas comprises dans le présent contrat.</w:t>
      </w:r>
    </w:p>
    <w:p w:rsidR="007A3A39" w:rsidRPr="007A3A39" w:rsidRDefault="007A3A39" w:rsidP="007A3A39">
      <w:pPr>
        <w:autoSpaceDE w:val="0"/>
        <w:autoSpaceDN w:val="0"/>
        <w:adjustRightInd w:val="0"/>
        <w:spacing w:after="0" w:line="240" w:lineRule="auto"/>
        <w:jc w:val="both"/>
        <w:rPr>
          <w:rFonts w:ascii="Verdana" w:hAnsi="Verdana" w:cs="Arial"/>
        </w:rPr>
      </w:pPr>
      <w:r w:rsidRPr="007A3A39">
        <w:rPr>
          <w:rFonts w:ascii="Verdana" w:hAnsi="Verdana" w:cs="Arial"/>
        </w:rPr>
        <w:t xml:space="preserve"> </w:t>
      </w:r>
    </w:p>
    <w:p w:rsidR="007A3A39" w:rsidRPr="007A3A39" w:rsidRDefault="007A3A39" w:rsidP="007A3A39">
      <w:pPr>
        <w:autoSpaceDE w:val="0"/>
        <w:autoSpaceDN w:val="0"/>
        <w:adjustRightInd w:val="0"/>
        <w:spacing w:after="0" w:line="240" w:lineRule="auto"/>
        <w:jc w:val="both"/>
        <w:rPr>
          <w:rFonts w:ascii="Verdana" w:hAnsi="Verdana" w:cs="Arial"/>
        </w:rPr>
      </w:pPr>
      <w:r w:rsidRPr="007A3A39">
        <w:rPr>
          <w:rFonts w:ascii="Verdana" w:hAnsi="Verdana" w:cs="Arial"/>
        </w:rPr>
        <w:t>-- Le présent contrat dûment complété et signé vaut acte d'engagement, prend effet à compter du 1er février 2025 jusqu'au 31 décembre 2025, est reconductible tacitement pour une durée d'un (1) an dans la limite de trois (3) années consécutives, sans pouvoir se poursuivre au-delà du 31 décembre 2027, sauf dénonciation expresse par la Personne publique contractante adressés à la SPA par lettre recommandée avec avis de réception au moins trois (3) mois avant la date anniversaire du Contrat.</w:t>
      </w:r>
    </w:p>
    <w:p w:rsidR="007A3A39" w:rsidRPr="007A3A39" w:rsidRDefault="007A3A39" w:rsidP="007A3A39">
      <w:pPr>
        <w:autoSpaceDE w:val="0"/>
        <w:autoSpaceDN w:val="0"/>
        <w:adjustRightInd w:val="0"/>
        <w:spacing w:after="0" w:line="240" w:lineRule="auto"/>
        <w:jc w:val="both"/>
        <w:rPr>
          <w:rFonts w:ascii="Verdana" w:hAnsi="Verdana" w:cs="Arial"/>
        </w:rPr>
      </w:pPr>
      <w:r w:rsidRPr="007A3A39">
        <w:rPr>
          <w:rFonts w:ascii="Verdana" w:hAnsi="Verdana" w:cs="Arial"/>
        </w:rPr>
        <w:t xml:space="preserve"> </w:t>
      </w:r>
    </w:p>
    <w:p w:rsidR="007A3A39" w:rsidRPr="007A3A39" w:rsidRDefault="007A3A39" w:rsidP="007A3A39">
      <w:pPr>
        <w:autoSpaceDE w:val="0"/>
        <w:autoSpaceDN w:val="0"/>
        <w:adjustRightInd w:val="0"/>
        <w:spacing w:after="0" w:line="240" w:lineRule="auto"/>
        <w:jc w:val="both"/>
        <w:rPr>
          <w:rFonts w:ascii="Verdana" w:hAnsi="Verdana" w:cs="Arial"/>
        </w:rPr>
      </w:pPr>
      <w:r w:rsidRPr="007A3A39">
        <w:rPr>
          <w:rFonts w:ascii="Verdana" w:hAnsi="Verdana" w:cs="Arial"/>
        </w:rPr>
        <w:t>-- En contrepartie des services apportés par la SPA, le Collectivité versera une redevance : le nombre d'habitants retenu pour le calcul sera celui de la population municipale tel que figurant dans le dernier document INSEE en vigueur au 1er janvier de chaque année concernée :</w:t>
      </w:r>
    </w:p>
    <w:p w:rsidR="007A3A39" w:rsidRPr="007A3A39" w:rsidRDefault="007A3A39" w:rsidP="007A3A39">
      <w:pPr>
        <w:autoSpaceDE w:val="0"/>
        <w:autoSpaceDN w:val="0"/>
        <w:adjustRightInd w:val="0"/>
        <w:spacing w:after="0" w:line="240" w:lineRule="auto"/>
        <w:jc w:val="both"/>
        <w:rPr>
          <w:rFonts w:ascii="Verdana" w:hAnsi="Verdana" w:cs="Arial"/>
        </w:rPr>
      </w:pPr>
      <w:r w:rsidRPr="007A3A39">
        <w:rPr>
          <w:rFonts w:ascii="Verdana" w:hAnsi="Verdana" w:cs="Arial"/>
        </w:rPr>
        <w:t>-- Pour l'année 2025, le tarif par habitant fixé est de 1.40 € TTC,</w:t>
      </w:r>
    </w:p>
    <w:p w:rsidR="007A3A39" w:rsidRPr="007A3A39" w:rsidRDefault="007A3A39" w:rsidP="007A3A39">
      <w:pPr>
        <w:autoSpaceDE w:val="0"/>
        <w:autoSpaceDN w:val="0"/>
        <w:adjustRightInd w:val="0"/>
        <w:spacing w:after="0" w:line="240" w:lineRule="auto"/>
        <w:jc w:val="both"/>
        <w:rPr>
          <w:rFonts w:ascii="Verdana" w:hAnsi="Verdana" w:cs="Arial"/>
        </w:rPr>
      </w:pPr>
      <w:r w:rsidRPr="007A3A39">
        <w:rPr>
          <w:rFonts w:ascii="Verdana" w:hAnsi="Verdana" w:cs="Arial"/>
        </w:rPr>
        <w:t>-- Pour l'année 2026, le tarif par habitant fixé est de 1.43 € TTC,</w:t>
      </w:r>
    </w:p>
    <w:p w:rsidR="007A3A39" w:rsidRPr="007A3A39" w:rsidRDefault="007A3A39" w:rsidP="007A3A39">
      <w:pPr>
        <w:autoSpaceDE w:val="0"/>
        <w:autoSpaceDN w:val="0"/>
        <w:adjustRightInd w:val="0"/>
        <w:spacing w:after="0" w:line="240" w:lineRule="auto"/>
        <w:jc w:val="both"/>
        <w:rPr>
          <w:rFonts w:ascii="Verdana" w:hAnsi="Verdana" w:cs="Arial"/>
        </w:rPr>
      </w:pPr>
      <w:r w:rsidRPr="007A3A39">
        <w:rPr>
          <w:rFonts w:ascii="Verdana" w:hAnsi="Verdana" w:cs="Arial"/>
        </w:rPr>
        <w:t>-- Pour l'année 2027, le tarif par habitant fixé est de 1.48 € TTC.</w:t>
      </w:r>
    </w:p>
    <w:p w:rsidR="007A3A39" w:rsidRPr="007A3A39" w:rsidRDefault="007A3A39" w:rsidP="007A3A39">
      <w:pPr>
        <w:autoSpaceDE w:val="0"/>
        <w:autoSpaceDN w:val="0"/>
        <w:adjustRightInd w:val="0"/>
        <w:spacing w:after="0" w:line="240" w:lineRule="auto"/>
        <w:jc w:val="both"/>
        <w:rPr>
          <w:rFonts w:ascii="Verdana" w:hAnsi="Verdana" w:cs="Arial"/>
        </w:rPr>
      </w:pPr>
      <w:r w:rsidRPr="007A3A39">
        <w:rPr>
          <w:rFonts w:ascii="Verdana" w:hAnsi="Verdana" w:cs="Arial"/>
        </w:rPr>
        <w:t xml:space="preserve"> </w:t>
      </w:r>
    </w:p>
    <w:p w:rsidR="007A3A39" w:rsidRPr="007A3A39" w:rsidRDefault="007A3A39" w:rsidP="007A3A39">
      <w:pPr>
        <w:autoSpaceDE w:val="0"/>
        <w:autoSpaceDN w:val="0"/>
        <w:adjustRightInd w:val="0"/>
        <w:spacing w:after="0" w:line="240" w:lineRule="auto"/>
        <w:jc w:val="both"/>
        <w:rPr>
          <w:rFonts w:ascii="Verdana" w:hAnsi="Verdana" w:cs="Arial"/>
        </w:rPr>
      </w:pPr>
      <w:r w:rsidRPr="007A3A39">
        <w:rPr>
          <w:rFonts w:ascii="Verdana" w:hAnsi="Verdana" w:cs="Arial"/>
        </w:rPr>
        <w:t xml:space="preserve">      Le Conseil Municipal, entendu l'exposé du maire et après avoir délibéré, autorise, à l'unanimité, M. le Maire à signer ledit contrat de prestation de service de fourrière animale sans ramassage ni capture émanant de la Société Protectrice des Animaux.</w:t>
      </w:r>
    </w:p>
    <w:p w:rsidR="007A3A39" w:rsidRPr="007A3A39" w:rsidRDefault="007A3A39" w:rsidP="007A3A39">
      <w:pPr>
        <w:autoSpaceDE w:val="0"/>
        <w:autoSpaceDN w:val="0"/>
        <w:adjustRightInd w:val="0"/>
        <w:spacing w:after="0" w:line="240" w:lineRule="auto"/>
        <w:jc w:val="both"/>
        <w:rPr>
          <w:rFonts w:ascii="Verdana" w:hAnsi="Verdana" w:cs="Arial"/>
        </w:rPr>
      </w:pPr>
      <w:r w:rsidRPr="007A3A39">
        <w:rPr>
          <w:rFonts w:ascii="Verdana" w:hAnsi="Verdana" w:cs="Arial"/>
        </w:rPr>
        <w:t xml:space="preserve"> </w:t>
      </w:r>
    </w:p>
    <w:p w:rsidR="007A3A39" w:rsidRPr="007A3A39" w:rsidRDefault="007A3A39" w:rsidP="007A3A39">
      <w:pPr>
        <w:autoSpaceDE w:val="0"/>
        <w:autoSpaceDN w:val="0"/>
        <w:adjustRightInd w:val="0"/>
        <w:spacing w:after="0" w:line="240" w:lineRule="auto"/>
        <w:jc w:val="both"/>
        <w:rPr>
          <w:rFonts w:ascii="Verdana" w:hAnsi="Verdana" w:cs="Arial"/>
        </w:rPr>
      </w:pPr>
      <w:r w:rsidRPr="007A3A39">
        <w:rPr>
          <w:rFonts w:ascii="Verdana" w:hAnsi="Verdana" w:cs="Arial"/>
        </w:rPr>
        <w:t xml:space="preserve"> </w:t>
      </w:r>
    </w:p>
    <w:p w:rsidR="006326D4" w:rsidRPr="009139A9" w:rsidRDefault="006326D4" w:rsidP="006326D4">
      <w:pPr>
        <w:pStyle w:val="Paragraphedeliste"/>
        <w:numPr>
          <w:ilvl w:val="0"/>
          <w:numId w:val="1"/>
        </w:numPr>
        <w:autoSpaceDE w:val="0"/>
        <w:autoSpaceDN w:val="0"/>
        <w:adjustRightInd w:val="0"/>
        <w:spacing w:after="0" w:line="240" w:lineRule="auto"/>
        <w:rPr>
          <w:rFonts w:ascii="Verdana" w:hAnsi="Verdana" w:cs="Arial"/>
          <w:b/>
        </w:rPr>
      </w:pPr>
      <w:r w:rsidRPr="009139A9">
        <w:rPr>
          <w:rFonts w:ascii="Verdana" w:hAnsi="Verdana" w:cs="Arial"/>
          <w:b/>
        </w:rPr>
        <w:t xml:space="preserve">Demande de subvention au titre de la D.E.T.R 2025 relative à l'aménagement du carrefour Rue de la Houatte/Route d'Ormoy-le-Davien/Route Nationale. </w:t>
      </w:r>
    </w:p>
    <w:p w:rsidR="00386CF1" w:rsidRPr="009139A9" w:rsidRDefault="00386CF1" w:rsidP="00386CF1">
      <w:pPr>
        <w:autoSpaceDE w:val="0"/>
        <w:autoSpaceDN w:val="0"/>
        <w:adjustRightInd w:val="0"/>
        <w:spacing w:after="0" w:line="240" w:lineRule="auto"/>
        <w:ind w:left="142"/>
        <w:rPr>
          <w:rFonts w:ascii="Verdana" w:hAnsi="Verdana" w:cs="Arial"/>
          <w:b/>
        </w:rPr>
      </w:pPr>
    </w:p>
    <w:p w:rsidR="006326D4" w:rsidRPr="009139A9" w:rsidRDefault="00386CF1" w:rsidP="00386CF1">
      <w:pPr>
        <w:autoSpaceDE w:val="0"/>
        <w:autoSpaceDN w:val="0"/>
        <w:adjustRightInd w:val="0"/>
        <w:spacing w:after="0" w:line="240" w:lineRule="auto"/>
        <w:ind w:left="142"/>
        <w:jc w:val="both"/>
        <w:rPr>
          <w:rFonts w:ascii="Verdana" w:hAnsi="Verdana" w:cs="Arial"/>
        </w:rPr>
      </w:pPr>
      <w:r w:rsidRPr="009139A9">
        <w:rPr>
          <w:rFonts w:ascii="Verdana" w:hAnsi="Verdana" w:cs="Arial"/>
        </w:rPr>
        <w:t>M. le Maire annonce aux conseillers que le montant du devis estimatif émanant du bureau d’études SECT concernant les travaux d’aménagement du carrefour s’élève à 403.000 € H.T soit 484 560 €TTC.</w:t>
      </w:r>
    </w:p>
    <w:p w:rsidR="006326D4" w:rsidRPr="009139A9" w:rsidRDefault="00386CF1" w:rsidP="00386CF1">
      <w:pPr>
        <w:autoSpaceDE w:val="0"/>
        <w:autoSpaceDN w:val="0"/>
        <w:adjustRightInd w:val="0"/>
        <w:spacing w:after="0" w:line="240" w:lineRule="auto"/>
        <w:ind w:left="142"/>
        <w:jc w:val="both"/>
        <w:rPr>
          <w:rFonts w:ascii="Verdana" w:hAnsi="Verdana" w:cs="Arial"/>
        </w:rPr>
      </w:pPr>
      <w:r w:rsidRPr="009139A9">
        <w:rPr>
          <w:rFonts w:ascii="Verdana" w:hAnsi="Verdana" w:cs="Arial"/>
        </w:rPr>
        <w:lastRenderedPageBreak/>
        <w:t xml:space="preserve">Il précise que le plafond subventionnable dans le règlement de la Dotation d’Equipement des Territoires Ruraux </w:t>
      </w:r>
      <w:r w:rsidR="00E152AD" w:rsidRPr="009139A9">
        <w:rPr>
          <w:rFonts w:ascii="Verdana" w:hAnsi="Verdana" w:cs="Arial"/>
        </w:rPr>
        <w:t>pour ces travaux</w:t>
      </w:r>
      <w:r w:rsidR="00E152AD" w:rsidRPr="009139A9">
        <w:rPr>
          <w:rFonts w:ascii="Verdana" w:hAnsi="Verdana" w:cs="Arial"/>
          <w:b/>
        </w:rPr>
        <w:t xml:space="preserve"> </w:t>
      </w:r>
      <w:r w:rsidRPr="009139A9">
        <w:rPr>
          <w:rFonts w:ascii="Verdana" w:hAnsi="Verdana" w:cs="Arial"/>
        </w:rPr>
        <w:t>est de 110 000 €</w:t>
      </w:r>
      <w:r w:rsidR="00E152AD" w:rsidRPr="009139A9">
        <w:rPr>
          <w:rFonts w:ascii="Verdana" w:hAnsi="Verdana" w:cs="Arial"/>
        </w:rPr>
        <w:t xml:space="preserve"> et que le taux de subvention </w:t>
      </w:r>
      <w:r w:rsidR="00045195" w:rsidRPr="009139A9">
        <w:rPr>
          <w:rFonts w:ascii="Verdana" w:hAnsi="Verdana" w:cs="Arial"/>
        </w:rPr>
        <w:t xml:space="preserve">est </w:t>
      </w:r>
      <w:r w:rsidR="00E152AD" w:rsidRPr="009139A9">
        <w:rPr>
          <w:rFonts w:ascii="Verdana" w:hAnsi="Verdana" w:cs="Arial"/>
        </w:rPr>
        <w:t>de 40%.</w:t>
      </w:r>
    </w:p>
    <w:p w:rsidR="00E152AD" w:rsidRPr="009139A9" w:rsidRDefault="00E152AD" w:rsidP="00386CF1">
      <w:pPr>
        <w:autoSpaceDE w:val="0"/>
        <w:autoSpaceDN w:val="0"/>
        <w:adjustRightInd w:val="0"/>
        <w:spacing w:after="0" w:line="240" w:lineRule="auto"/>
        <w:ind w:left="142"/>
        <w:jc w:val="both"/>
        <w:rPr>
          <w:rFonts w:ascii="Verdana" w:hAnsi="Verdana" w:cs="Arial"/>
        </w:rPr>
      </w:pPr>
      <w:r w:rsidRPr="009139A9">
        <w:rPr>
          <w:rFonts w:ascii="Verdana" w:hAnsi="Verdana" w:cs="Arial"/>
        </w:rPr>
        <w:t>M. le Maire propose, au vu du coût global de l’aménagement du carrefour très élevé et au vu de la subvention au titre de la D.E.T.R plafonnée bien en dessous du montant des travaux, de scinder</w:t>
      </w:r>
      <w:r w:rsidR="00542962" w:rsidRPr="009139A9">
        <w:rPr>
          <w:rFonts w:ascii="Verdana" w:hAnsi="Verdana" w:cs="Arial"/>
        </w:rPr>
        <w:t xml:space="preserve"> les travaux</w:t>
      </w:r>
      <w:r w:rsidRPr="009139A9">
        <w:rPr>
          <w:rFonts w:ascii="Verdana" w:hAnsi="Verdana" w:cs="Arial"/>
        </w:rPr>
        <w:t xml:space="preserve"> en phases afin de descendre </w:t>
      </w:r>
      <w:r w:rsidR="00241FC1" w:rsidRPr="009139A9">
        <w:rPr>
          <w:rFonts w:ascii="Verdana" w:hAnsi="Verdana" w:cs="Arial"/>
        </w:rPr>
        <w:t>au plus près</w:t>
      </w:r>
      <w:r w:rsidRPr="009139A9">
        <w:rPr>
          <w:rFonts w:ascii="Verdana" w:hAnsi="Verdana" w:cs="Arial"/>
        </w:rPr>
        <w:t xml:space="preserve"> du plafond de la subvention</w:t>
      </w:r>
      <w:r w:rsidR="00542962" w:rsidRPr="009139A9">
        <w:rPr>
          <w:rFonts w:ascii="Verdana" w:hAnsi="Verdana" w:cs="Arial"/>
        </w:rPr>
        <w:t>.</w:t>
      </w:r>
      <w:r w:rsidRPr="009139A9">
        <w:rPr>
          <w:rFonts w:ascii="Verdana" w:hAnsi="Verdana" w:cs="Arial"/>
        </w:rPr>
        <w:t xml:space="preserve"> </w:t>
      </w:r>
    </w:p>
    <w:p w:rsidR="00386CF1" w:rsidRPr="009139A9" w:rsidRDefault="00E152AD" w:rsidP="00386CF1">
      <w:pPr>
        <w:autoSpaceDE w:val="0"/>
        <w:autoSpaceDN w:val="0"/>
        <w:adjustRightInd w:val="0"/>
        <w:spacing w:after="0" w:line="240" w:lineRule="auto"/>
        <w:ind w:left="142"/>
        <w:jc w:val="both"/>
        <w:rPr>
          <w:rFonts w:ascii="Verdana" w:hAnsi="Verdana" w:cs="Arial"/>
          <w:b/>
        </w:rPr>
      </w:pPr>
      <w:r w:rsidRPr="009139A9">
        <w:rPr>
          <w:rFonts w:ascii="Verdana" w:hAnsi="Verdana" w:cs="Arial"/>
        </w:rPr>
        <w:t xml:space="preserve">Les conseillers, à l’unanimité, acquiescent à cette </w:t>
      </w:r>
      <w:r w:rsidR="00542962" w:rsidRPr="009139A9">
        <w:rPr>
          <w:rFonts w:ascii="Verdana" w:hAnsi="Verdana" w:cs="Arial"/>
        </w:rPr>
        <w:t>proposition et décident de poursuivre</w:t>
      </w:r>
      <w:r w:rsidR="007B5EE5">
        <w:rPr>
          <w:rFonts w:ascii="Verdana" w:hAnsi="Verdana" w:cs="Arial"/>
        </w:rPr>
        <w:t>, en ce début d’année,</w:t>
      </w:r>
      <w:r w:rsidR="00542962" w:rsidRPr="009139A9">
        <w:rPr>
          <w:rFonts w:ascii="Verdana" w:hAnsi="Verdana" w:cs="Arial"/>
        </w:rPr>
        <w:t xml:space="preserve"> leur réflexion avec l’aide du bureau d’études SECT</w:t>
      </w:r>
      <w:r w:rsidR="007B5EE5">
        <w:rPr>
          <w:rFonts w:ascii="Verdana" w:hAnsi="Verdana" w:cs="Arial"/>
        </w:rPr>
        <w:t xml:space="preserve"> sur la manière la plus pertinente de diviser ces travaux afin </w:t>
      </w:r>
      <w:r w:rsidR="009E3C90">
        <w:rPr>
          <w:rFonts w:ascii="Verdana" w:hAnsi="Verdana" w:cs="Arial"/>
        </w:rPr>
        <w:t>d’</w:t>
      </w:r>
      <w:bookmarkStart w:id="0" w:name="_GoBack"/>
      <w:bookmarkEnd w:id="0"/>
      <w:r w:rsidR="007B5EE5">
        <w:rPr>
          <w:rFonts w:ascii="Verdana" w:hAnsi="Verdana" w:cs="Arial"/>
        </w:rPr>
        <w:t>obtenir de meilleures subventions.</w:t>
      </w:r>
    </w:p>
    <w:p w:rsidR="00386CF1" w:rsidRPr="009139A9" w:rsidRDefault="00386CF1" w:rsidP="00386CF1">
      <w:pPr>
        <w:autoSpaceDE w:val="0"/>
        <w:autoSpaceDN w:val="0"/>
        <w:adjustRightInd w:val="0"/>
        <w:spacing w:after="0" w:line="240" w:lineRule="auto"/>
        <w:ind w:left="142"/>
        <w:jc w:val="both"/>
        <w:rPr>
          <w:rFonts w:ascii="Verdana" w:hAnsi="Verdana" w:cs="Arial"/>
          <w:b/>
        </w:rPr>
      </w:pPr>
    </w:p>
    <w:p w:rsidR="006326D4" w:rsidRPr="009139A9" w:rsidRDefault="006326D4" w:rsidP="007B5EE5">
      <w:pPr>
        <w:pStyle w:val="Paragraphedeliste"/>
        <w:ind w:left="709" w:hanging="283"/>
        <w:jc w:val="both"/>
        <w:rPr>
          <w:rFonts w:ascii="Verdana" w:hAnsi="Verdana" w:cs="Arial"/>
        </w:rPr>
      </w:pPr>
      <w:r w:rsidRPr="009139A9">
        <w:rPr>
          <w:rFonts w:ascii="Verdana" w:hAnsi="Verdana" w:cs="Arial"/>
          <w:b/>
        </w:rPr>
        <w:t>3. Demande d'aide financière auprès du Conseil Départemental  -Programmation 2025- relative à l'aménagement du carrefour Rue de la Houatte/Route d'Ormoy-le-Davien/Route Nationale</w:t>
      </w:r>
      <w:r w:rsidRPr="009139A9">
        <w:rPr>
          <w:rFonts w:ascii="Verdana" w:hAnsi="Verdana" w:cs="Arial"/>
        </w:rPr>
        <w:t>.</w:t>
      </w:r>
    </w:p>
    <w:p w:rsidR="00045195" w:rsidRDefault="00045195" w:rsidP="007A3A39">
      <w:pPr>
        <w:autoSpaceDE w:val="0"/>
        <w:autoSpaceDN w:val="0"/>
        <w:adjustRightInd w:val="0"/>
        <w:spacing w:after="0" w:line="240" w:lineRule="auto"/>
        <w:jc w:val="both"/>
        <w:rPr>
          <w:rFonts w:ascii="Verdana" w:hAnsi="Verdana" w:cs="Arial"/>
        </w:rPr>
      </w:pPr>
      <w:r>
        <w:rPr>
          <w:rFonts w:ascii="Verdana" w:hAnsi="Verdana" w:cs="Arial"/>
        </w:rPr>
        <w:t>S’agissant des travaux d’aménagement du carrefour Rue de la Houatte/Route Nationale/et Route d’Ormoy-le-Davien</w:t>
      </w:r>
      <w:r w:rsidR="007B5EE5">
        <w:rPr>
          <w:rFonts w:ascii="Verdana" w:hAnsi="Verdana" w:cs="Arial"/>
        </w:rPr>
        <w:t>,</w:t>
      </w:r>
      <w:r w:rsidR="007A3A39" w:rsidRPr="007A3A39">
        <w:rPr>
          <w:rFonts w:ascii="Verdana" w:hAnsi="Verdana" w:cs="Arial"/>
        </w:rPr>
        <w:t xml:space="preserve"> </w:t>
      </w:r>
      <w:r w:rsidR="00542962">
        <w:rPr>
          <w:rFonts w:ascii="Verdana" w:hAnsi="Verdana" w:cs="Arial"/>
        </w:rPr>
        <w:t>M. le Maire</w:t>
      </w:r>
      <w:r w:rsidR="00FB382E">
        <w:rPr>
          <w:rFonts w:ascii="Verdana" w:hAnsi="Verdana" w:cs="Arial"/>
        </w:rPr>
        <w:t xml:space="preserve"> indique que l’aide financière aux communes </w:t>
      </w:r>
      <w:r>
        <w:rPr>
          <w:rFonts w:ascii="Verdana" w:hAnsi="Verdana" w:cs="Arial"/>
        </w:rPr>
        <w:t xml:space="preserve">pouvant être apportée par le </w:t>
      </w:r>
      <w:r w:rsidR="00FB382E">
        <w:rPr>
          <w:rFonts w:ascii="Verdana" w:hAnsi="Verdana" w:cs="Arial"/>
        </w:rPr>
        <w:t>Conseil Départemental est plafonnée à 300 000 € H.T et</w:t>
      </w:r>
      <w:r>
        <w:rPr>
          <w:rFonts w:ascii="Verdana" w:hAnsi="Verdana" w:cs="Arial"/>
        </w:rPr>
        <w:t xml:space="preserve"> que</w:t>
      </w:r>
      <w:r w:rsidR="00FB382E">
        <w:rPr>
          <w:rFonts w:ascii="Verdana" w:hAnsi="Verdana" w:cs="Arial"/>
        </w:rPr>
        <w:t xml:space="preserve"> </w:t>
      </w:r>
      <w:r>
        <w:rPr>
          <w:rFonts w:ascii="Verdana" w:hAnsi="Verdana" w:cs="Arial"/>
        </w:rPr>
        <w:t>son taux est de 30 %.</w:t>
      </w:r>
    </w:p>
    <w:p w:rsidR="007A3A39" w:rsidRDefault="00045195" w:rsidP="007A3A39">
      <w:pPr>
        <w:autoSpaceDE w:val="0"/>
        <w:autoSpaceDN w:val="0"/>
        <w:adjustRightInd w:val="0"/>
        <w:spacing w:after="0" w:line="240" w:lineRule="auto"/>
        <w:jc w:val="both"/>
        <w:rPr>
          <w:rFonts w:ascii="Verdana" w:hAnsi="Verdana" w:cs="Arial"/>
        </w:rPr>
      </w:pPr>
      <w:r>
        <w:rPr>
          <w:rFonts w:ascii="Verdana" w:hAnsi="Verdana" w:cs="Arial"/>
        </w:rPr>
        <w:t>M. Bizouard invite</w:t>
      </w:r>
      <w:r w:rsidR="0090002F">
        <w:rPr>
          <w:rFonts w:ascii="Verdana" w:hAnsi="Verdana" w:cs="Arial"/>
        </w:rPr>
        <w:t xml:space="preserve"> </w:t>
      </w:r>
      <w:r w:rsidR="007B5EE5">
        <w:rPr>
          <w:rFonts w:ascii="Verdana" w:hAnsi="Verdana" w:cs="Arial"/>
        </w:rPr>
        <w:t>expressément</w:t>
      </w:r>
      <w:r>
        <w:rPr>
          <w:rFonts w:ascii="Verdana" w:hAnsi="Verdana" w:cs="Arial"/>
        </w:rPr>
        <w:t xml:space="preserve"> les </w:t>
      </w:r>
      <w:r w:rsidR="009139A9">
        <w:rPr>
          <w:rFonts w:ascii="Verdana" w:hAnsi="Verdana" w:cs="Arial"/>
        </w:rPr>
        <w:t xml:space="preserve">conseillers, lors d’une prochaine réunion, à </w:t>
      </w:r>
      <w:r w:rsidR="0090002F">
        <w:rPr>
          <w:rFonts w:ascii="Verdana" w:hAnsi="Verdana" w:cs="Arial"/>
        </w:rPr>
        <w:t>examiner</w:t>
      </w:r>
      <w:r w:rsidR="009139A9">
        <w:rPr>
          <w:rFonts w:ascii="Verdana" w:hAnsi="Verdana" w:cs="Arial"/>
        </w:rPr>
        <w:t xml:space="preserve"> la façon de fractionner au mieux ces travaux en plusieurs phases. </w:t>
      </w:r>
    </w:p>
    <w:p w:rsidR="009139A9" w:rsidRDefault="009139A9" w:rsidP="007A3A39">
      <w:pPr>
        <w:autoSpaceDE w:val="0"/>
        <w:autoSpaceDN w:val="0"/>
        <w:adjustRightInd w:val="0"/>
        <w:spacing w:after="0" w:line="240" w:lineRule="auto"/>
        <w:jc w:val="both"/>
        <w:rPr>
          <w:rFonts w:ascii="Verdana" w:hAnsi="Verdana" w:cs="Arial"/>
        </w:rPr>
      </w:pPr>
    </w:p>
    <w:p w:rsidR="009139A9" w:rsidRDefault="009139A9" w:rsidP="007A3A39">
      <w:pPr>
        <w:autoSpaceDE w:val="0"/>
        <w:autoSpaceDN w:val="0"/>
        <w:adjustRightInd w:val="0"/>
        <w:spacing w:after="0" w:line="240" w:lineRule="auto"/>
        <w:jc w:val="both"/>
        <w:rPr>
          <w:rFonts w:ascii="Verdana" w:hAnsi="Verdana" w:cs="Arial"/>
        </w:rPr>
      </w:pPr>
      <w:r>
        <w:rPr>
          <w:rFonts w:ascii="Verdana" w:hAnsi="Verdana" w:cs="Arial"/>
        </w:rPr>
        <w:t>La séance est levée à 11 heures.</w:t>
      </w:r>
    </w:p>
    <w:p w:rsidR="009139A9" w:rsidRDefault="009139A9" w:rsidP="007A3A39">
      <w:pPr>
        <w:autoSpaceDE w:val="0"/>
        <w:autoSpaceDN w:val="0"/>
        <w:adjustRightInd w:val="0"/>
        <w:spacing w:after="0" w:line="240" w:lineRule="auto"/>
        <w:jc w:val="both"/>
        <w:rPr>
          <w:rFonts w:ascii="Verdana" w:hAnsi="Verdana" w:cs="Arial"/>
        </w:rPr>
      </w:pPr>
    </w:p>
    <w:p w:rsidR="009139A9" w:rsidRDefault="009139A9" w:rsidP="007A3A39">
      <w:pPr>
        <w:autoSpaceDE w:val="0"/>
        <w:autoSpaceDN w:val="0"/>
        <w:adjustRightInd w:val="0"/>
        <w:spacing w:after="0" w:line="240" w:lineRule="auto"/>
        <w:ind w:firstLine="6663"/>
        <w:jc w:val="both"/>
        <w:rPr>
          <w:rFonts w:ascii="Verdana" w:hAnsi="Verdana" w:cs="Arial"/>
        </w:rPr>
      </w:pPr>
      <w:r>
        <w:rPr>
          <w:rFonts w:ascii="Verdana" w:hAnsi="Verdana" w:cs="Arial"/>
        </w:rPr>
        <w:t>Le Maire,</w:t>
      </w:r>
    </w:p>
    <w:p w:rsidR="009139A9" w:rsidRDefault="009139A9" w:rsidP="007A3A39">
      <w:pPr>
        <w:autoSpaceDE w:val="0"/>
        <w:autoSpaceDN w:val="0"/>
        <w:adjustRightInd w:val="0"/>
        <w:spacing w:after="0" w:line="240" w:lineRule="auto"/>
        <w:ind w:firstLine="6663"/>
        <w:jc w:val="both"/>
        <w:rPr>
          <w:rFonts w:ascii="Verdana" w:hAnsi="Verdana" w:cs="Arial"/>
        </w:rPr>
      </w:pPr>
      <w:r>
        <w:rPr>
          <w:rFonts w:ascii="Verdana" w:hAnsi="Verdana" w:cs="Arial"/>
        </w:rPr>
        <w:t>Alain Bizouard</w:t>
      </w:r>
    </w:p>
    <w:p w:rsidR="00045195" w:rsidRPr="007A3A39" w:rsidRDefault="00045195" w:rsidP="007A3A39">
      <w:pPr>
        <w:autoSpaceDE w:val="0"/>
        <w:autoSpaceDN w:val="0"/>
        <w:adjustRightInd w:val="0"/>
        <w:spacing w:after="0" w:line="240" w:lineRule="auto"/>
        <w:jc w:val="both"/>
        <w:rPr>
          <w:rFonts w:ascii="Verdana" w:hAnsi="Verdana" w:cs="Arial"/>
        </w:rPr>
      </w:pPr>
    </w:p>
    <w:p w:rsidR="007A3A39" w:rsidRPr="007A3A39" w:rsidRDefault="007A3A39" w:rsidP="007A3A39">
      <w:pPr>
        <w:autoSpaceDE w:val="0"/>
        <w:autoSpaceDN w:val="0"/>
        <w:adjustRightInd w:val="0"/>
        <w:spacing w:after="0" w:line="240" w:lineRule="auto"/>
        <w:ind w:left="142"/>
        <w:jc w:val="both"/>
        <w:rPr>
          <w:rFonts w:ascii="Verdana" w:hAnsi="Verdana"/>
          <w:b/>
        </w:rPr>
      </w:pPr>
    </w:p>
    <w:sectPr w:rsidR="007A3A39" w:rsidRPr="007A3A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662F3"/>
    <w:multiLevelType w:val="hybridMultilevel"/>
    <w:tmpl w:val="1AC45BB4"/>
    <w:lvl w:ilvl="0" w:tplc="040C000F">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A321735"/>
    <w:multiLevelType w:val="hybridMultilevel"/>
    <w:tmpl w:val="B03A586C"/>
    <w:lvl w:ilvl="0" w:tplc="A1C6CB46">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2" w15:restartNumberingAfterBreak="0">
    <w:nsid w:val="74163B63"/>
    <w:multiLevelType w:val="hybridMultilevel"/>
    <w:tmpl w:val="A4FE0F2E"/>
    <w:lvl w:ilvl="0" w:tplc="040C000F">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B94"/>
    <w:rsid w:val="00007B94"/>
    <w:rsid w:val="00045195"/>
    <w:rsid w:val="00241FC1"/>
    <w:rsid w:val="00386CF1"/>
    <w:rsid w:val="00542962"/>
    <w:rsid w:val="005B610B"/>
    <w:rsid w:val="006326D4"/>
    <w:rsid w:val="007A3A39"/>
    <w:rsid w:val="007B5EE5"/>
    <w:rsid w:val="008D20F4"/>
    <w:rsid w:val="0090002F"/>
    <w:rsid w:val="009139A9"/>
    <w:rsid w:val="009E3C90"/>
    <w:rsid w:val="00B84BFB"/>
    <w:rsid w:val="00E152AD"/>
    <w:rsid w:val="00FB38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EBD1CD-904C-4C75-9B84-9CE9AECD9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7B9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07B94"/>
    <w:pPr>
      <w:ind w:left="720"/>
      <w:contextualSpacing/>
    </w:pPr>
  </w:style>
  <w:style w:type="paragraph" w:styleId="Textedebulles">
    <w:name w:val="Balloon Text"/>
    <w:basedOn w:val="Normal"/>
    <w:link w:val="TextedebullesCar"/>
    <w:uiPriority w:val="99"/>
    <w:semiHidden/>
    <w:unhideWhenUsed/>
    <w:rsid w:val="0090002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000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3</Pages>
  <Words>973</Words>
  <Characters>5353</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Mairie de Gondreville</dc:creator>
  <cp:keywords/>
  <dc:description/>
  <cp:lastModifiedBy>Mairie de Gondreville</cp:lastModifiedBy>
  <cp:revision>5</cp:revision>
  <cp:lastPrinted>2025-02-07T14:21:00Z</cp:lastPrinted>
  <dcterms:created xsi:type="dcterms:W3CDTF">2025-01-28T17:05:00Z</dcterms:created>
  <dcterms:modified xsi:type="dcterms:W3CDTF">2025-02-07T14:32:00Z</dcterms:modified>
</cp:coreProperties>
</file>